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346"/>
        <w:tblW w:w="10598" w:type="dxa"/>
        <w:tblLayout w:type="fixed"/>
        <w:tblLook w:val="04A0" w:firstRow="1" w:lastRow="0" w:firstColumn="1" w:lastColumn="0" w:noHBand="0" w:noVBand="1"/>
      </w:tblPr>
      <w:tblGrid>
        <w:gridCol w:w="2802"/>
        <w:gridCol w:w="7796"/>
      </w:tblGrid>
      <w:tr w:rsidR="0010702E" w:rsidTr="00B82DC8">
        <w:trPr>
          <w:trHeight w:val="1974"/>
        </w:trPr>
        <w:tc>
          <w:tcPr>
            <w:tcW w:w="2802" w:type="dxa"/>
            <w:vMerge w:val="restart"/>
          </w:tcPr>
          <w:p w:rsidR="0010702E" w:rsidRDefault="0010702E" w:rsidP="00B82DC8">
            <w:r w:rsidRPr="00602BFD">
              <w:rPr>
                <w:noProof/>
                <w:lang w:eastAsia="ru-RU"/>
              </w:rPr>
              <w:drawing>
                <wp:inline distT="0" distB="0" distL="0" distR="0">
                  <wp:extent cx="1676400" cy="1676400"/>
                  <wp:effectExtent l="19050" t="0" r="0" b="0"/>
                  <wp:docPr id="1" name="Рисунок 12" descr="C:\Users\microsoft\Desktop\логотип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microsoft\Desktop\логоти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94" cy="16764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</w:tcPr>
          <w:p w:rsidR="0010702E" w:rsidRDefault="0010702E" w:rsidP="00B82DC8">
            <w:pPr>
              <w:jc w:val="center"/>
            </w:pPr>
            <w:r w:rsidRPr="009D393B">
              <w:rPr>
                <w:rFonts w:ascii="Times New Roman" w:hAnsi="Times New Roman" w:cs="Times New Roman"/>
                <w:sz w:val="144"/>
                <w:szCs w:val="144"/>
              </w:rPr>
              <w:t>«ЛИГА»</w:t>
            </w:r>
          </w:p>
        </w:tc>
      </w:tr>
      <w:tr w:rsidR="0010702E" w:rsidTr="00B82DC8">
        <w:trPr>
          <w:trHeight w:val="555"/>
        </w:trPr>
        <w:tc>
          <w:tcPr>
            <w:tcW w:w="2802" w:type="dxa"/>
            <w:vMerge/>
          </w:tcPr>
          <w:p w:rsidR="0010702E" w:rsidRDefault="0010702E" w:rsidP="00B82DC8"/>
        </w:tc>
        <w:tc>
          <w:tcPr>
            <w:tcW w:w="7796" w:type="dxa"/>
          </w:tcPr>
          <w:p w:rsidR="0010702E" w:rsidRPr="00602BFD" w:rsidRDefault="0010702E" w:rsidP="00B82DC8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 xml:space="preserve">С Е Н Т Я Б </w:t>
            </w:r>
            <w:proofErr w:type="gramStart"/>
            <w:r>
              <w:rPr>
                <w:rFonts w:ascii="Arial" w:hAnsi="Arial" w:cs="Arial"/>
                <w:sz w:val="40"/>
                <w:szCs w:val="40"/>
              </w:rPr>
              <w:t>Р</w:t>
            </w:r>
            <w:proofErr w:type="gramEnd"/>
            <w:r>
              <w:rPr>
                <w:rFonts w:ascii="Arial" w:hAnsi="Arial" w:cs="Arial"/>
                <w:sz w:val="40"/>
                <w:szCs w:val="40"/>
              </w:rPr>
              <w:t xml:space="preserve"> Ь</w:t>
            </w:r>
            <w:r w:rsidRPr="00602BFD">
              <w:rPr>
                <w:rFonts w:ascii="Arial" w:hAnsi="Arial" w:cs="Arial"/>
                <w:sz w:val="40"/>
                <w:szCs w:val="40"/>
              </w:rPr>
              <w:t xml:space="preserve"> – 2 0 1 4</w:t>
            </w:r>
          </w:p>
        </w:tc>
      </w:tr>
    </w:tbl>
    <w:p w:rsidR="00406D15" w:rsidRDefault="00406D15" w:rsidP="00406D15">
      <w:pPr>
        <w:spacing w:after="0" w:line="240" w:lineRule="auto"/>
        <w:ind w:left="-1021"/>
        <w:rPr>
          <w:rFonts w:ascii="Times New Roman" w:eastAsia="Times New Roman" w:hAnsi="Times New Roman" w:cs="Times New Roman"/>
          <w:lang w:eastAsia="ru-RU"/>
        </w:rPr>
      </w:pPr>
    </w:p>
    <w:p w:rsidR="00406D15" w:rsidRDefault="0010702E" w:rsidP="00406D15">
      <w:pPr>
        <w:spacing w:after="0" w:line="240" w:lineRule="auto"/>
        <w:ind w:left="-1021" w:right="-284"/>
        <w:rPr>
          <w:rFonts w:ascii="Times New Roman" w:eastAsia="Times New Roman" w:hAnsi="Times New Roman" w:cs="Times New Roman"/>
          <w:lang w:eastAsia="ru-RU"/>
        </w:rPr>
      </w:pPr>
      <w:r w:rsidRPr="0010702E">
        <w:rPr>
          <w:rFonts w:ascii="Times New Roman" w:eastAsia="Times New Roman" w:hAnsi="Times New Roman" w:cs="Times New Roman"/>
          <w:lang w:eastAsia="ru-RU"/>
        </w:rPr>
        <w:t>Цель</w:t>
      </w:r>
      <w:r>
        <w:rPr>
          <w:rFonts w:ascii="Times New Roman" w:eastAsia="Times New Roman" w:hAnsi="Times New Roman" w:cs="Times New Roman"/>
          <w:lang w:eastAsia="ru-RU"/>
        </w:rPr>
        <w:t>ю классного мероприятия была п</w:t>
      </w:r>
      <w:r w:rsidRPr="0010702E">
        <w:rPr>
          <w:rFonts w:ascii="Times New Roman" w:eastAsia="Times New Roman" w:hAnsi="Times New Roman" w:cs="Times New Roman"/>
          <w:lang w:eastAsia="ru-RU"/>
        </w:rPr>
        <w:t>родолжить работать над формированием толерантного и уважительного отношения к окружающему миру; практиковать учащихся в умении находить компромиссы при решении конфликтных ситуаций.</w:t>
      </w:r>
    </w:p>
    <w:p w:rsidR="00406D15" w:rsidRDefault="00406D15" w:rsidP="00406D15">
      <w:pPr>
        <w:spacing w:after="0" w:line="240" w:lineRule="auto"/>
        <w:ind w:left="-1021" w:right="-284"/>
        <w:rPr>
          <w:rFonts w:ascii="Times New Roman" w:eastAsia="Times New Roman" w:hAnsi="Times New Roman" w:cs="Times New Roman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2068195</wp:posOffset>
            </wp:positionH>
            <wp:positionV relativeFrom="paragraph">
              <wp:posOffset>196850</wp:posOffset>
            </wp:positionV>
            <wp:extent cx="3826510" cy="3339465"/>
            <wp:effectExtent l="0" t="0" r="2540" b="0"/>
            <wp:wrapTight wrapText="bothSides">
              <wp:wrapPolygon edited="0">
                <wp:start x="0" y="0"/>
                <wp:lineTo x="0" y="21440"/>
                <wp:lineTo x="21507" y="21440"/>
                <wp:lineTo x="21507" y="0"/>
                <wp:lineTo x="0" y="0"/>
              </wp:wrapPolygon>
            </wp:wrapTight>
            <wp:docPr id="2" name="Рисунок 2" descr="C:\Users\77\Desktop\документы\с рабочего стола\2014\адиль\ЛИГА сентябрь\классный час\Толерант_AutoCollage_7_Images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7\Desktop\документы\с рабочего стола\2014\адиль\ЛИГА сентябрь\классный час\Толерант_AutoCollage_7_Images_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6510" cy="333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702E" w:rsidRPr="0010702E">
        <w:rPr>
          <w:rFonts w:ascii="Times New Roman" w:eastAsia="Times New Roman" w:hAnsi="Times New Roman" w:cs="Times New Roman"/>
          <w:color w:val="222222"/>
          <w:lang w:eastAsia="ru-RU"/>
        </w:rPr>
        <w:t>Система правового воспитания должна быть ориентирована на формирование привычек и социальных установок, которые не противоречат требованиям социально-правовых норм. Центральной задачей правового воспитания является достижение такого положения, когда уважение к праву становится непосредственным, личным убеждением школьника.  Важно, чтобы учащиеся хорошо ориентировались в вопросах законности и</w:t>
      </w:r>
      <w:r w:rsidR="001C21D6">
        <w:rPr>
          <w:rFonts w:ascii="Times New Roman" w:eastAsia="Times New Roman" w:hAnsi="Times New Roman" w:cs="Times New Roman"/>
          <w:color w:val="222222"/>
          <w:lang w:eastAsia="ru-RU"/>
        </w:rPr>
        <w:t xml:space="preserve"> правопорядка, </w:t>
      </w:r>
      <w:r w:rsidR="0010702E" w:rsidRPr="0010702E">
        <w:rPr>
          <w:rFonts w:ascii="Times New Roman" w:eastAsia="Times New Roman" w:hAnsi="Times New Roman" w:cs="Times New Roman"/>
          <w:color w:val="222222"/>
          <w:lang w:eastAsia="ru-RU"/>
        </w:rPr>
        <w:t xml:space="preserve"> вопросах правомерного поведения, знали</w:t>
      </w:r>
      <w:r w:rsidR="001C21D6">
        <w:rPr>
          <w:rFonts w:ascii="Times New Roman" w:eastAsia="Times New Roman" w:hAnsi="Times New Roman" w:cs="Times New Roman"/>
          <w:color w:val="222222"/>
          <w:lang w:eastAsia="ru-RU"/>
        </w:rPr>
        <w:t xml:space="preserve"> о</w:t>
      </w:r>
      <w:r w:rsidR="0010702E" w:rsidRPr="0010702E">
        <w:rPr>
          <w:rFonts w:ascii="Times New Roman" w:eastAsia="Times New Roman" w:hAnsi="Times New Roman" w:cs="Times New Roman"/>
          <w:color w:val="222222"/>
          <w:lang w:eastAsia="ru-RU"/>
        </w:rPr>
        <w:t xml:space="preserve"> правонарушения</w:t>
      </w:r>
      <w:r w:rsidR="001C21D6">
        <w:rPr>
          <w:rFonts w:ascii="Times New Roman" w:eastAsia="Times New Roman" w:hAnsi="Times New Roman" w:cs="Times New Roman"/>
          <w:color w:val="222222"/>
          <w:lang w:eastAsia="ru-RU"/>
        </w:rPr>
        <w:t>х  и ответственности</w:t>
      </w:r>
      <w:r w:rsidR="0010702E" w:rsidRPr="0010702E">
        <w:rPr>
          <w:rFonts w:ascii="Times New Roman" w:eastAsia="Times New Roman" w:hAnsi="Times New Roman" w:cs="Times New Roman"/>
          <w:color w:val="222222"/>
          <w:lang w:eastAsia="ru-RU"/>
        </w:rPr>
        <w:t>, которая пре</w:t>
      </w:r>
      <w:r w:rsidR="001C21D6">
        <w:rPr>
          <w:rFonts w:ascii="Times New Roman" w:eastAsia="Times New Roman" w:hAnsi="Times New Roman" w:cs="Times New Roman"/>
          <w:color w:val="222222"/>
          <w:lang w:eastAsia="ru-RU"/>
        </w:rPr>
        <w:t>дусмотрена за их совершение</w:t>
      </w:r>
      <w:r w:rsidR="0010702E" w:rsidRPr="0010702E">
        <w:rPr>
          <w:rFonts w:ascii="Times New Roman" w:eastAsia="Times New Roman" w:hAnsi="Times New Roman" w:cs="Times New Roman"/>
          <w:color w:val="222222"/>
          <w:lang w:eastAsia="ru-RU"/>
        </w:rPr>
        <w:t>. Необходимо уделить внимание понятиям «доброта», «порядочность», «национальность», вопросам морали, морального облика, кодекса чести. В этом состоит уникальность воспитания правовой культуры, формирования законопослушного поведения школьников.</w:t>
      </w:r>
    </w:p>
    <w:p w:rsidR="0010702E" w:rsidRPr="0010702E" w:rsidRDefault="0010702E" w:rsidP="00406D15">
      <w:pPr>
        <w:spacing w:after="0" w:line="240" w:lineRule="auto"/>
        <w:ind w:left="-1021" w:right="-284"/>
        <w:rPr>
          <w:rFonts w:ascii="Times New Roman" w:eastAsia="Times New Roman" w:hAnsi="Times New Roman" w:cs="Times New Roman"/>
          <w:lang w:eastAsia="ru-RU"/>
        </w:rPr>
      </w:pPr>
      <w:r w:rsidRPr="0010702E">
        <w:rPr>
          <w:rFonts w:ascii="Times New Roman" w:eastAsia="Times New Roman" w:hAnsi="Times New Roman" w:cs="Times New Roman"/>
          <w:color w:val="222222"/>
          <w:lang w:eastAsia="ru-RU"/>
        </w:rPr>
        <w:t xml:space="preserve">Проблема воспитания правовой культуры, формирование законопослушного поведения школьников в настоящее время в стране достаточно актуальна. </w:t>
      </w:r>
    </w:p>
    <w:p w:rsidR="0010702E" w:rsidRPr="0010702E" w:rsidRDefault="0010702E" w:rsidP="00406D15">
      <w:pPr>
        <w:spacing w:after="0" w:line="240" w:lineRule="auto"/>
        <w:ind w:left="-1021" w:right="-284"/>
        <w:rPr>
          <w:rFonts w:ascii="Times New Roman" w:eastAsia="Times New Roman" w:hAnsi="Times New Roman" w:cs="Times New Roman"/>
          <w:color w:val="222222"/>
          <w:lang w:eastAsia="ru-RU"/>
        </w:rPr>
      </w:pPr>
      <w:r w:rsidRPr="0010702E">
        <w:rPr>
          <w:rFonts w:ascii="Times New Roman" w:eastAsia="Times New Roman" w:hAnsi="Times New Roman" w:cs="Times New Roman"/>
          <w:color w:val="222222"/>
          <w:lang w:eastAsia="ru-RU"/>
        </w:rPr>
        <w:t xml:space="preserve">         В последние годы проблема жестокости, безнаказанности детей школьного возраста  по отношению друг к другу, в особенности к представителям других национальностей стала одной из главных. Рост правонарушений и преступности в обществе, а, следовательно, и в среде школьников является основанием воспитания правовой культуры, формирования законопослушного поведения учащихся.</w:t>
      </w:r>
    </w:p>
    <w:p w:rsidR="0010702E" w:rsidRPr="0010702E" w:rsidRDefault="0010702E" w:rsidP="00406D15">
      <w:pPr>
        <w:spacing w:after="0" w:line="240" w:lineRule="auto"/>
        <w:ind w:left="-1021" w:right="-284"/>
        <w:rPr>
          <w:rFonts w:ascii="Times New Roman" w:eastAsia="Times New Roman" w:hAnsi="Times New Roman" w:cs="Times New Roman"/>
          <w:lang w:eastAsia="ru-RU"/>
        </w:rPr>
      </w:pPr>
      <w:r w:rsidRPr="0010702E">
        <w:rPr>
          <w:rFonts w:ascii="Times New Roman" w:eastAsia="Times New Roman" w:hAnsi="Times New Roman" w:cs="Times New Roman"/>
          <w:lang w:eastAsia="ru-RU"/>
        </w:rPr>
        <w:t>Классный час предоставляет возможность формировать у учащихся активную гражданскую позицию, помогает школьникам овладевать знаниями в области прав человека, формировать навыки применения этих знаний.</w:t>
      </w:r>
    </w:p>
    <w:p w:rsidR="0010702E" w:rsidRPr="0010702E" w:rsidRDefault="0010702E" w:rsidP="00406D15">
      <w:pPr>
        <w:spacing w:after="0" w:line="240" w:lineRule="auto"/>
        <w:ind w:left="-1021" w:right="-284"/>
        <w:rPr>
          <w:rFonts w:ascii="Times New Roman" w:eastAsia="Times New Roman" w:hAnsi="Times New Roman" w:cs="Times New Roman"/>
          <w:b/>
          <w:i/>
          <w:lang w:eastAsia="ru-RU"/>
        </w:rPr>
      </w:pPr>
      <w:r w:rsidRPr="0010702E">
        <w:rPr>
          <w:rFonts w:ascii="Times New Roman" w:eastAsia="Times New Roman" w:hAnsi="Times New Roman" w:cs="Times New Roman"/>
          <w:lang w:eastAsia="ru-RU"/>
        </w:rPr>
        <w:t>Правовые знания нужны учащимся не сами по себе, а как основа поведения в различных житейских ситуациях, имеющих юридическую силу. Именно жизненность знаний является важнейшим принципом отбора и организации содержания данного классного часа.</w:t>
      </w:r>
    </w:p>
    <w:p w:rsidR="0010702E" w:rsidRPr="0010702E" w:rsidRDefault="0010702E" w:rsidP="00406D15">
      <w:pPr>
        <w:spacing w:after="0" w:line="240" w:lineRule="auto"/>
        <w:ind w:left="-1021" w:right="-284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10702E">
        <w:rPr>
          <w:rFonts w:ascii="Times New Roman" w:eastAsia="Times New Roman" w:hAnsi="Times New Roman" w:cs="Times New Roman"/>
          <w:b/>
          <w:i/>
          <w:lang w:eastAsia="ru-RU"/>
        </w:rPr>
        <w:t>Понятие толерантности</w:t>
      </w:r>
    </w:p>
    <w:p w:rsidR="0010702E" w:rsidRPr="0010702E" w:rsidRDefault="0010702E" w:rsidP="00406D15">
      <w:pPr>
        <w:spacing w:after="0" w:line="240" w:lineRule="auto"/>
        <w:ind w:left="-1021" w:right="-284"/>
        <w:jc w:val="both"/>
        <w:rPr>
          <w:rFonts w:ascii="Times New Roman" w:eastAsia="Times New Roman" w:hAnsi="Times New Roman" w:cs="Times New Roman"/>
          <w:lang w:eastAsia="ru-RU"/>
        </w:rPr>
      </w:pPr>
      <w:r w:rsidRPr="0010702E">
        <w:rPr>
          <w:rFonts w:ascii="Times New Roman" w:eastAsia="Times New Roman" w:hAnsi="Times New Roman" w:cs="Times New Roman"/>
          <w:lang w:eastAsia="ru-RU"/>
        </w:rPr>
        <w:t>Для того чтобы мы поняли применимо ли это понятие к данному  разговору выясним значение этого слова:</w:t>
      </w:r>
    </w:p>
    <w:p w:rsidR="0010702E" w:rsidRPr="0010702E" w:rsidRDefault="00406D15" w:rsidP="00406D15">
      <w:pPr>
        <w:spacing w:after="0" w:line="240" w:lineRule="auto"/>
        <w:ind w:left="-1021" w:right="-284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4257040</wp:posOffset>
            </wp:positionH>
            <wp:positionV relativeFrom="paragraph">
              <wp:posOffset>127635</wp:posOffset>
            </wp:positionV>
            <wp:extent cx="1639570" cy="1450975"/>
            <wp:effectExtent l="0" t="0" r="0" b="0"/>
            <wp:wrapTight wrapText="bothSides">
              <wp:wrapPolygon edited="0">
                <wp:start x="0" y="0"/>
                <wp:lineTo x="0" y="21269"/>
                <wp:lineTo x="21332" y="21269"/>
                <wp:lineTo x="21332" y="0"/>
                <wp:lineTo x="0" y="0"/>
              </wp:wrapPolygon>
            </wp:wrapTight>
            <wp:docPr id="9" name="Рисунок 9" descr="http://www.tomsk.ru/userpic/news/2011/May/10/171807_vi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tomsk.ru/userpic/news/2011/May/10/171807_view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9570" cy="145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702E" w:rsidRPr="0010702E">
        <w:rPr>
          <w:rFonts w:ascii="Times New Roman" w:eastAsia="Times New Roman" w:hAnsi="Times New Roman" w:cs="Times New Roman"/>
          <w:lang w:eastAsia="ru-RU"/>
        </w:rPr>
        <w:t>В переводе</w:t>
      </w:r>
    </w:p>
    <w:p w:rsidR="0010702E" w:rsidRPr="0010702E" w:rsidRDefault="0010702E" w:rsidP="00406D15">
      <w:pPr>
        <w:spacing w:after="0" w:line="240" w:lineRule="auto"/>
        <w:ind w:left="-1021" w:right="-284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10702E">
        <w:rPr>
          <w:rFonts w:ascii="Times New Roman" w:eastAsia="Times New Roman" w:hAnsi="Times New Roman" w:cs="Times New Roman"/>
          <w:i/>
          <w:lang w:eastAsia="ru-RU"/>
        </w:rPr>
        <w:t>С английского:</w:t>
      </w:r>
      <w:r w:rsidRPr="0010702E">
        <w:rPr>
          <w:rFonts w:ascii="Times New Roman" w:eastAsia="Times New Roman" w:hAnsi="Times New Roman" w:cs="Times New Roman"/>
          <w:b/>
          <w:lang w:eastAsia="ru-RU"/>
        </w:rPr>
        <w:t>Готовность и способность без протеста воспринимать личность или вещь.</w:t>
      </w:r>
    </w:p>
    <w:p w:rsidR="0010702E" w:rsidRPr="0010702E" w:rsidRDefault="0010702E" w:rsidP="00406D15">
      <w:pPr>
        <w:spacing w:after="0" w:line="240" w:lineRule="auto"/>
        <w:ind w:left="-1021" w:right="-284"/>
        <w:jc w:val="both"/>
        <w:rPr>
          <w:rFonts w:ascii="Times New Roman" w:eastAsia="Times New Roman" w:hAnsi="Times New Roman" w:cs="Times New Roman"/>
          <w:lang w:eastAsia="ru-RU"/>
        </w:rPr>
      </w:pPr>
      <w:r w:rsidRPr="0010702E">
        <w:rPr>
          <w:rFonts w:ascii="Times New Roman" w:eastAsia="Times New Roman" w:hAnsi="Times New Roman" w:cs="Times New Roman"/>
          <w:i/>
          <w:lang w:eastAsia="ru-RU"/>
        </w:rPr>
        <w:t>С китайского</w:t>
      </w:r>
      <w:r w:rsidRPr="0010702E">
        <w:rPr>
          <w:rFonts w:ascii="Times New Roman" w:eastAsia="Times New Roman" w:hAnsi="Times New Roman" w:cs="Times New Roman"/>
          <w:lang w:eastAsia="ru-RU"/>
        </w:rPr>
        <w:t>:</w:t>
      </w:r>
      <w:r w:rsidRPr="0010702E">
        <w:rPr>
          <w:rFonts w:ascii="Times New Roman" w:eastAsia="Times New Roman" w:hAnsi="Times New Roman" w:cs="Times New Roman"/>
          <w:b/>
          <w:lang w:eastAsia="ru-RU"/>
        </w:rPr>
        <w:t>Проявление великодушия в отношении других.</w:t>
      </w:r>
    </w:p>
    <w:p w:rsidR="0010702E" w:rsidRPr="0010702E" w:rsidRDefault="0010702E" w:rsidP="00406D15">
      <w:pPr>
        <w:spacing w:after="0" w:line="240" w:lineRule="auto"/>
        <w:ind w:left="-1021" w:right="-284"/>
        <w:jc w:val="both"/>
        <w:rPr>
          <w:rFonts w:ascii="Times New Roman" w:eastAsia="Times New Roman" w:hAnsi="Times New Roman" w:cs="Times New Roman"/>
          <w:lang w:eastAsia="ru-RU"/>
        </w:rPr>
      </w:pPr>
      <w:r w:rsidRPr="0010702E">
        <w:rPr>
          <w:rFonts w:ascii="Times New Roman" w:eastAsia="Times New Roman" w:hAnsi="Times New Roman" w:cs="Times New Roman"/>
          <w:i/>
          <w:lang w:eastAsia="ru-RU"/>
        </w:rPr>
        <w:t>С персидского</w:t>
      </w:r>
      <w:r w:rsidRPr="0010702E">
        <w:rPr>
          <w:rFonts w:ascii="Times New Roman" w:eastAsia="Times New Roman" w:hAnsi="Times New Roman" w:cs="Times New Roman"/>
          <w:lang w:eastAsia="ru-RU"/>
        </w:rPr>
        <w:t>:</w:t>
      </w:r>
      <w:r w:rsidRPr="0010702E">
        <w:rPr>
          <w:rFonts w:ascii="Times New Roman" w:eastAsia="Times New Roman" w:hAnsi="Times New Roman" w:cs="Times New Roman"/>
          <w:b/>
          <w:lang w:eastAsia="ru-RU"/>
        </w:rPr>
        <w:t>Терпение, выносливость, готовность к примирению.</w:t>
      </w:r>
    </w:p>
    <w:p w:rsidR="0010702E" w:rsidRPr="0010702E" w:rsidRDefault="0010702E" w:rsidP="00406D15">
      <w:pPr>
        <w:spacing w:after="0" w:line="240" w:lineRule="auto"/>
        <w:ind w:left="-1021" w:right="-284"/>
        <w:jc w:val="both"/>
        <w:rPr>
          <w:rFonts w:ascii="Times New Roman" w:eastAsia="Times New Roman" w:hAnsi="Times New Roman" w:cs="Times New Roman"/>
          <w:lang w:eastAsia="ru-RU"/>
        </w:rPr>
      </w:pPr>
      <w:r w:rsidRPr="0010702E">
        <w:rPr>
          <w:rFonts w:ascii="Times New Roman" w:eastAsia="Times New Roman" w:hAnsi="Times New Roman" w:cs="Times New Roman"/>
          <w:i/>
          <w:lang w:eastAsia="ru-RU"/>
        </w:rPr>
        <w:t>С французского</w:t>
      </w:r>
      <w:r w:rsidRPr="0010702E">
        <w:rPr>
          <w:rFonts w:ascii="Times New Roman" w:eastAsia="Times New Roman" w:hAnsi="Times New Roman" w:cs="Times New Roman"/>
          <w:lang w:eastAsia="ru-RU"/>
        </w:rPr>
        <w:t>:</w:t>
      </w:r>
      <w:r w:rsidRPr="0010702E">
        <w:rPr>
          <w:rFonts w:ascii="Times New Roman" w:eastAsia="Times New Roman" w:hAnsi="Times New Roman" w:cs="Times New Roman"/>
          <w:b/>
          <w:lang w:eastAsia="ru-RU"/>
        </w:rPr>
        <w:t>Уважение свободы другого, его образа мысли, поведения, политических и религиозных взглядов.</w:t>
      </w:r>
    </w:p>
    <w:p w:rsidR="0010702E" w:rsidRPr="0010702E" w:rsidRDefault="0010702E" w:rsidP="00406D15">
      <w:pPr>
        <w:spacing w:after="0" w:line="240" w:lineRule="auto"/>
        <w:ind w:left="-1021" w:right="-284"/>
        <w:jc w:val="both"/>
        <w:rPr>
          <w:rFonts w:ascii="Times New Roman" w:eastAsia="Times New Roman" w:hAnsi="Times New Roman" w:cs="Times New Roman"/>
          <w:lang w:eastAsia="ru-RU"/>
        </w:rPr>
      </w:pPr>
      <w:r w:rsidRPr="0010702E">
        <w:rPr>
          <w:rFonts w:ascii="Times New Roman" w:eastAsia="Times New Roman" w:hAnsi="Times New Roman" w:cs="Times New Roman"/>
          <w:i/>
          <w:lang w:eastAsia="ru-RU"/>
        </w:rPr>
        <w:t>С арабского</w:t>
      </w:r>
      <w:r w:rsidRPr="0010702E">
        <w:rPr>
          <w:rFonts w:ascii="Times New Roman" w:eastAsia="Times New Roman" w:hAnsi="Times New Roman" w:cs="Times New Roman"/>
          <w:lang w:eastAsia="ru-RU"/>
        </w:rPr>
        <w:t>:</w:t>
      </w:r>
      <w:r w:rsidRPr="0010702E">
        <w:rPr>
          <w:rFonts w:ascii="Times New Roman" w:eastAsia="Times New Roman" w:hAnsi="Times New Roman" w:cs="Times New Roman"/>
          <w:b/>
          <w:lang w:eastAsia="ru-RU"/>
        </w:rPr>
        <w:t>Прощение, мягкость, сострадание.</w:t>
      </w:r>
    </w:p>
    <w:p w:rsidR="0010702E" w:rsidRPr="0010702E" w:rsidRDefault="0010702E" w:rsidP="00406D15">
      <w:pPr>
        <w:spacing w:after="0" w:line="240" w:lineRule="auto"/>
        <w:ind w:left="-1021" w:right="-284"/>
        <w:jc w:val="both"/>
        <w:rPr>
          <w:rFonts w:ascii="Times New Roman" w:eastAsia="Times New Roman" w:hAnsi="Times New Roman" w:cs="Times New Roman"/>
          <w:lang w:eastAsia="ru-RU"/>
        </w:rPr>
      </w:pPr>
      <w:r w:rsidRPr="0010702E">
        <w:rPr>
          <w:rFonts w:ascii="Times New Roman" w:eastAsia="Times New Roman" w:hAnsi="Times New Roman" w:cs="Times New Roman"/>
          <w:lang w:eastAsia="ru-RU"/>
        </w:rPr>
        <w:t xml:space="preserve">Это понятие очень сложно и мы можем дать множество его определений, в </w:t>
      </w:r>
      <w:bookmarkStart w:id="0" w:name="_GoBack"/>
      <w:bookmarkEnd w:id="0"/>
      <w:r w:rsidRPr="0010702E">
        <w:rPr>
          <w:rFonts w:ascii="Times New Roman" w:eastAsia="Times New Roman" w:hAnsi="Times New Roman" w:cs="Times New Roman"/>
          <w:lang w:eastAsia="ru-RU"/>
        </w:rPr>
        <w:t>зависимости от того, что каждый из нас считает важным. Давайте  составим блок-схему толерантности:</w:t>
      </w:r>
    </w:p>
    <w:p w:rsidR="0010702E" w:rsidRPr="001C21D6" w:rsidRDefault="001C21D6" w:rsidP="001C21D6">
      <w:pPr>
        <w:spacing w:after="0" w:line="240" w:lineRule="auto"/>
        <w:ind w:left="-1021" w:right="-284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1C21D6">
        <w:rPr>
          <w:rFonts w:ascii="Times New Roman" w:eastAsia="Times New Roman" w:hAnsi="Times New Roman" w:cs="Times New Roman"/>
          <w:b/>
          <w:lang w:eastAsia="ru-RU"/>
        </w:rPr>
        <w:t xml:space="preserve"> Классный руководитель 11 «б» класса: Демиденко И.А.</w:t>
      </w:r>
    </w:p>
    <w:p w:rsidR="0010702E" w:rsidRPr="0010702E" w:rsidRDefault="001C21D6" w:rsidP="00406D15">
      <w:pPr>
        <w:spacing w:after="0" w:line="240" w:lineRule="auto"/>
        <w:ind w:left="-1021"/>
        <w:rPr>
          <w:rFonts w:ascii="Times New Roman" w:hAnsi="Times New Roman" w:cs="Times New Roman"/>
        </w:rPr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1" o:spid="_x0000_s1027" type="#_x0000_t202" style="position:absolute;left:0;text-align:left;margin-left:0;margin-top:0;width:2in;height:2in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" filled="f" stroked="f">
            <v:fill o:detectmouseclick="t"/>
            <v:textbox style="mso-fit-shape-to-text:t">
              <w:txbxContent>
                <w:p w:rsidR="00406D15" w:rsidRPr="00406D15" w:rsidRDefault="00406D15" w:rsidP="00406D15">
                  <w:pPr>
                    <w:spacing w:after="0" w:line="240" w:lineRule="auto"/>
                    <w:ind w:left="-1021"/>
                    <w:jc w:val="center"/>
                    <w:rPr>
                      <w:rFonts w:ascii="Times New Roman" w:hAnsi="Times New Roman" w:cs="Times New Roman"/>
                      <w:b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sectPr w:rsidR="0010702E" w:rsidRPr="0010702E" w:rsidSect="00DA6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702E"/>
    <w:rsid w:val="0010702E"/>
    <w:rsid w:val="001C21D6"/>
    <w:rsid w:val="00406D15"/>
    <w:rsid w:val="00583B61"/>
    <w:rsid w:val="00C45283"/>
    <w:rsid w:val="00DA65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0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7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07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70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</dc:creator>
  <cp:lastModifiedBy>454</cp:lastModifiedBy>
  <cp:revision>3</cp:revision>
  <cp:lastPrinted>2014-10-01T11:18:00Z</cp:lastPrinted>
  <dcterms:created xsi:type="dcterms:W3CDTF">2014-10-01T09:30:00Z</dcterms:created>
  <dcterms:modified xsi:type="dcterms:W3CDTF">2014-10-02T06:32:00Z</dcterms:modified>
</cp:coreProperties>
</file>